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2845" w14:textId="71701CA5" w:rsidR="002A6F29" w:rsidRDefault="002A6F29" w:rsidP="002A6F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Тепловидение</w:t>
      </w:r>
      <w:r w:rsidR="00AC65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AC65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дермато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онко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логии</w:t>
      </w:r>
    </w:p>
    <w:p w14:paraId="6AF5A353" w14:textId="77777777" w:rsidR="002A6F29" w:rsidRDefault="002A6F29" w:rsidP="002A6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879332" w14:textId="43D65AD7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Гаранина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О.Е.,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Самойленко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И.В.,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Шливко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И.Л.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Неинвазивные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опухолей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кожи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скрининга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меланомы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кожи: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систематический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обзор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Медицинский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2020;(9):102-120.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doi: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10.21518/2079-701X-2020-9-102-120</w:t>
      </w:r>
    </w:p>
    <w:p w14:paraId="2826E2AC" w14:textId="384FC3F8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С.А.,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Шейко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Е.А.,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Шашкина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Л.Ю.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Множественные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гемангиомы головы у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раннего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 //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прикладных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фундаментальных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исследований.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2018,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113-117.</w:t>
      </w:r>
    </w:p>
    <w:p w14:paraId="76D29D8C" w14:textId="4F990D6F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Потехина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Ю.П.,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Kурников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Г.Ю.,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Голованова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М.В.,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Tкаченко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Ю.А.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дифференциальной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меланоцитарных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образований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кожи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Вестн.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медицины.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83-88.</w:t>
      </w:r>
    </w:p>
    <w:p w14:paraId="08F3057D" w14:textId="1CB61C57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Шейко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Е.А.,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Козель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Ю.Ю.,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Триандафилиди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Е.И.,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Шихлярова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А.И.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Дистанционная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инфракрасная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вспомогательный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лечении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гемангиом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фундам.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исследований.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9-2.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304.</w:t>
      </w:r>
    </w:p>
    <w:p w14:paraId="6E26492D" w14:textId="4052E0FD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Bilynskii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B.T.,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Novak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O.P.,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Iolych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M.M.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[Use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differential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pigmented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neoplasms]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Khir.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1990;28.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</w:t>
      </w:r>
    </w:p>
    <w:p w14:paraId="4DD2291A" w14:textId="77777777" w:rsidR="002A6F29" w:rsidRDefault="002A6F29" w:rsidP="002A6F29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27F97B3" w14:textId="03F1FFBF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Agrawal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Pardasani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K.R.,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Adlakha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Finite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irregular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tapered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shaped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98,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287-295.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Crossref</w:t>
        </w:r>
      </w:hyperlink>
    </w:p>
    <w:p w14:paraId="43EB6BEB" w14:textId="356E8ED8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Agyingi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Wiandt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Maggelakis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Mathematical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167-175.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https://doi.org/10.1007/978-3-319-30379-6_16</w:t>
        </w:r>
      </w:hyperlink>
    </w:p>
    <w:p w14:paraId="3997F18F" w14:textId="6736D941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Akhter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Manza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Shaikh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Analytics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(ICAMIDA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2022).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Aurangabad,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10.2991/978-94-6463-136-4_40</w:t>
        </w:r>
      </w:hyperlink>
    </w:p>
    <w:p w14:paraId="151AD6F7" w14:textId="20EC7B5A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Amalric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“Giornate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Termografia”.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Rome,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2-3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Thermographica,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181-182.</w:t>
      </w:r>
    </w:p>
    <w:p w14:paraId="41B5774E" w14:textId="16B067BB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Amalric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Altschuler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Giraud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Spitalier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E.F.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J.Ring</w:t>
      </w:r>
      <w:proofErr w:type="gramEnd"/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B.Phillips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(New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York: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Plenum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Press).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1984.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623-629.</w:t>
      </w:r>
    </w:p>
    <w:p w14:paraId="69AEC04D" w14:textId="2D04709E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Amalric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Spitalier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Pollet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Leyraud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Nucl.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Feb;54(2):173-175.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ПЕРВЫЕ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14:paraId="7014496C" w14:textId="0E633F94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Benjumea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Morales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Torres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Vilardy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IOP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1221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(2019).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012076.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doi:10.1088/1742-6596/1221/1/012076</w:t>
      </w:r>
    </w:p>
    <w:p w14:paraId="5551B350" w14:textId="610301F5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Repaka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thermophysical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3-d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genetic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annealing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98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(2016)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81-95.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10.1016/j.compbiomed.2016.06.023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doi:10.1016/j.ijheatmasstransfer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.2016.03.020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?)</w:t>
      </w:r>
    </w:p>
    <w:p w14:paraId="3A58E04D" w14:textId="169DFC24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Repaka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Mishra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vascularized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non-Newtonian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bioheat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206-219.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Crossref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https://doi.org/10.1016/j.</w:t>
        </w:r>
        <w:r w:rsidR="00AC656D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compbiomed.2014.08.002</w:t>
        </w:r>
      </w:hyperlink>
    </w:p>
    <w:p w14:paraId="7EA1B473" w14:textId="0AE56853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Repaka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Mishra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Mitra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short-pulse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68,</w:t>
      </w:r>
      <w:r w:rsidR="00AC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278-294.</w:t>
      </w:r>
    </w:p>
    <w:p w14:paraId="1C948EC0" w14:textId="03D7500D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Bhowmik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Repaka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Mulaveesala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Mishra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Suitability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frequency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modulated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65-82.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doi.org/10.1016/j.jtherbio.2015.03.007</w:t>
      </w:r>
    </w:p>
    <w:p w14:paraId="0A350FAE" w14:textId="41FC3CBD" w:rsidR="002A6F29" w:rsidRPr="004D42B3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Bonmarin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F.-A.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Lock-in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early-stage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feasibility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36-43.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>
        <w:r w:rsidRPr="004D42B3">
          <w:rPr>
            <w:rFonts w:ascii="Times New Roman" w:hAnsi="Times New Roman" w:cs="Times New Roman"/>
            <w:sz w:val="24"/>
            <w:szCs w:val="24"/>
            <w:lang w:val="en-US"/>
          </w:rPr>
          <w:t>https://doi.org/10.1016/j.</w:t>
        </w:r>
        <w:r w:rsidR="00AC656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4D42B3">
          <w:rPr>
            <w:rFonts w:ascii="Times New Roman" w:hAnsi="Times New Roman" w:cs="Times New Roman"/>
            <w:sz w:val="24"/>
            <w:szCs w:val="24"/>
            <w:lang w:val="en-US"/>
          </w:rPr>
          <w:t>compbiomed.2014.01.008</w:t>
        </w:r>
      </w:hyperlink>
    </w:p>
    <w:p w14:paraId="30A734F8" w14:textId="15164C8F" w:rsidR="002A6F29" w:rsidRPr="004D42B3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2B3">
        <w:rPr>
          <w:rFonts w:ascii="Times New Roman" w:hAnsi="Times New Roman" w:cs="Times New Roman"/>
          <w:sz w:val="24"/>
          <w:szCs w:val="24"/>
          <w:lang w:val="en-US"/>
        </w:rPr>
        <w:t>Burkes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Adams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Hammill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modalities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quantify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progression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infantile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haemangiomas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173(3):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838–841.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4D42B3">
          <w:rPr>
            <w:rFonts w:ascii="Times New Roman" w:hAnsi="Times New Roman" w:cs="Times New Roman"/>
            <w:sz w:val="24"/>
            <w:szCs w:val="24"/>
            <w:lang w:val="en-US"/>
          </w:rPr>
          <w:t>https://doi.org/10.1111/bjd.13905</w:t>
        </w:r>
      </w:hyperlink>
    </w:p>
    <w:p w14:paraId="19A7CEC2" w14:textId="0F1CC534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Burkes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Adams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D.M.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Infantile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Hemangioma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oct;55(10):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e522-e532.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10.1111/ijd.13298</w:t>
        </w:r>
      </w:hyperlink>
    </w:p>
    <w:p w14:paraId="55B3B8F3" w14:textId="0DEAF69A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Buzug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Schumann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Pfaffmann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skin-cancer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(ser.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Conference),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1:2766-2769.</w:t>
      </w:r>
    </w:p>
    <w:p w14:paraId="6ACB1F43" w14:textId="52AF319F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Cholewka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Stanek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Kwiatek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chosen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Pomiary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Automatyka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Kontrola.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2011;10:1142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-1145.</w:t>
      </w:r>
    </w:p>
    <w:p w14:paraId="0D7B3724" w14:textId="0F53BF9B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Cholewka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Stanek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Kwiatek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gradient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(NCV)?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Photodyn.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33-38.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10.1016/j.pdpdt.2012.07.001</w:t>
      </w:r>
    </w:p>
    <w:p w14:paraId="4AFF25D6" w14:textId="2ABC1831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Cristofolini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“Giornate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Termografia”.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Rome,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2-3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Thermographica,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181.</w:t>
      </w:r>
    </w:p>
    <w:p w14:paraId="395B60B4" w14:textId="6C7242C6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Cristofolini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Perani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Piscioli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Uselessness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follow-up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Tumori.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1981;67(2):141-143.</w:t>
      </w:r>
    </w:p>
    <w:p w14:paraId="0199AAB1" w14:textId="5F4D9DF4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Cruz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G.S.,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Bertotti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Marín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BNCT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Isotopes.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67(7-8):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S54-S58.</w:t>
      </w:r>
    </w:p>
    <w:p w14:paraId="7F35FED8" w14:textId="25B77C38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Desmons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Houdas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Deffrenne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Lakiere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hemangiomas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Angiology.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1976;27(9):494-501.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ПЕРВЫЕ</w:t>
      </w:r>
      <w:r w:rsidR="00AC656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РАБОТЫ</w:t>
      </w:r>
    </w:p>
    <w:p w14:paraId="557EADAA" w14:textId="1EE537AF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Krohmer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Moreira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accurate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multimodal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176646-176657,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10.1109/ACCESS.2019.2956898</w:t>
      </w:r>
    </w:p>
    <w:p w14:paraId="77D9283F" w14:textId="3F42FA56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Carlo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Elia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Desiderio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differential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actinic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keratosis?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(5):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290-297.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https://doi.org/10.1111/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dth.12141</w:t>
      </w:r>
    </w:p>
    <w:p w14:paraId="60EA02C1" w14:textId="4165E213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Diem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Wolf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[Contact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melanomas]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Hautarzt.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1977;28:475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788859" w14:textId="42280BA8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Keçici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Yilmaz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dysplastic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[Kızılötesi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işık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atipik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nevus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tesbiti]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Turkiye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Klinikleri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14-21.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10.5336/medsci.2015-47244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Turkish]</w:t>
      </w:r>
    </w:p>
    <w:p w14:paraId="071376D5" w14:textId="37C3D111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Ferrari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F.L.,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Medeiros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Macrothermoscopy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Patterns–A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Dermoscopy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https://doi.org/10.3390/jimaging9020036</w:t>
      </w:r>
    </w:p>
    <w:p w14:paraId="10C27B36" w14:textId="3C51C2F7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Fioravanti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Brandhoff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Driesche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Absorbance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Biopsies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1659.</w:t>
      </w:r>
    </w:p>
    <w:p w14:paraId="0FFD7214" w14:textId="0B5A0C27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Flores-Sahagun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J.H.,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Vargas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Mulinari-Brenner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(BCC)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2011;54(5):367-378.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10.1016/j.infrared.2011.05.002</w:t>
      </w:r>
    </w:p>
    <w:p w14:paraId="090E2A3B" w14:textId="6A34BEE5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Garcia-Romero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M.T.,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Chakkittakandiyil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Pope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proliferative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infantile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hemangiomas: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2014;53(3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):e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216-e217.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10.1111/ijd.12045</w:t>
      </w:r>
    </w:p>
    <w:p w14:paraId="7F76DF6A" w14:textId="597F34BA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Garusi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Superficial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Semisuperficial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Neoplastic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56,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149-163,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1970.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10.1177/030089167005600302</w:t>
      </w:r>
    </w:p>
    <w:p w14:paraId="0E65D860" w14:textId="3D248064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Gautherie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Grosshans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Fattal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1985;1:20-25.</w:t>
      </w:r>
    </w:p>
    <w:p w14:paraId="742A9FE2" w14:textId="7E06ABE0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Godoy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S.E.,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Hayat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Ramirez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accurate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8(4)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2301-2323.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10.1364/BOE.8.002301</w:t>
      </w:r>
    </w:p>
    <w:p w14:paraId="2244861B" w14:textId="52318DA8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Godoy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S.E.,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Ramirez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Myers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Quantum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Photodetector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QSIP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39D98DF4" w14:textId="736F6EC1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Godoy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S.E.,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Ramirez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Myers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(Proceedings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Quantum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Photodetectors,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2014);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70: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147-152.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https://doi.org/10.1016/j.infrared.2014.09.017</w:t>
      </w:r>
    </w:p>
    <w:p w14:paraId="6A27A2CE" w14:textId="31780CED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Gomboc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Iljaž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Wrobel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Boundary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Elements,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125,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66-79.</w:t>
      </w:r>
    </w:p>
    <w:p w14:paraId="0D9D9886" w14:textId="6ED9B019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González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Castillo-Martínez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Valdes-Rodríguez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11-14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Naples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Italy.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11-14.</w:t>
      </w:r>
    </w:p>
    <w:p w14:paraId="71F0FE6E" w14:textId="4126475A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Goudjil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techniques:</w:t>
      </w:r>
      <w:r>
        <w:rPr>
          <w:noProof/>
        </w:rPr>
        <w:drawing>
          <wp:inline distT="0" distB="0" distL="0" distR="0" wp14:anchorId="3BEE3A53" wp14:editId="3D406894">
            <wp:extent cx="40640" cy="102235"/>
            <wp:effectExtent l="0" t="0" r="0" b="0"/>
            <wp:docPr id="1" name="Рисунок 1" descr="[thin space (1/6-em)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[thin space (1/6-em)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US5581090A,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1996.</w:t>
      </w:r>
    </w:p>
    <w:p w14:paraId="455DB32D" w14:textId="63857A02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Grosshans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Toledo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Contribuicao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infravermelha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diagnostico,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prognostico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malignos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Hosp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Sider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1981;5(3):9-12.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</w:t>
      </w:r>
      <w:r>
        <w:rPr>
          <w:rFonts w:ascii="Times New Roman" w:hAnsi="Times New Roman" w:cs="Times New Roman"/>
          <w:sz w:val="24"/>
          <w:szCs w:val="24"/>
        </w:rPr>
        <w:t>uese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36AFB0DF" w14:textId="6F970062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Hartmann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Kunze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Friedel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1981;7:213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-218.</w:t>
      </w:r>
    </w:p>
    <w:p w14:paraId="0D212798" w14:textId="48BCE38D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Hashemiyan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Valipoori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Goodarzi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Haddadnia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spatial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Cosmet.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2016;6:221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-226.</w:t>
      </w:r>
    </w:p>
    <w:p w14:paraId="4BF897C2" w14:textId="27A4C6B8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Emerging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achieving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outcomes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CCID.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195-212.</w:t>
      </w:r>
    </w:p>
    <w:p w14:paraId="1AE2C765" w14:textId="14C4C0C5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2013;8</w:t>
      </w: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  <w:lang w:val="en-US"/>
        </w:rPr>
        <w:t>:177-184.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http://dx.doi.org/10.1586/edm.13.15</w:t>
      </w:r>
    </w:p>
    <w:p w14:paraId="09081FF9" w14:textId="5D484ABC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Pirtini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Cetingul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visualization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51(51):2679-2681.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https://doi.org/10.3791/2679</w:t>
      </w:r>
    </w:p>
    <w:p w14:paraId="17BF425D" w14:textId="2AB01E49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Hessler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Dermatologica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1969;139:353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-358.</w:t>
      </w:r>
      <w:r w:rsidR="00AC656D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ПЕРВ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ЫЕ</w:t>
      </w:r>
      <w:r w:rsidR="00AC656D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РАБОТ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</w:t>
      </w:r>
    </w:p>
    <w:p w14:paraId="1F61B863" w14:textId="07463815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Hessler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Maillard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G.F.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contribution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Schweiz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Wochenschr.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1970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6;100(23):972-975.</w:t>
      </w:r>
      <w:r w:rsidR="00AC656D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ПЕРВ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ЫЕ</w:t>
      </w:r>
      <w:r w:rsidR="00AC656D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РАБОТ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</w:t>
      </w:r>
    </w:p>
    <w:p w14:paraId="02EB7633" w14:textId="6C667463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Iljaž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Wrobel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Gomboc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Solving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inverse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bioheat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tumour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Inverse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Problems,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36(3):035002.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>
        <w:r>
          <w:rPr>
            <w:rFonts w:ascii="Times New Roman" w:hAnsi="Times New Roman" w:cs="Times New Roman"/>
            <w:sz w:val="24"/>
            <w:szCs w:val="24"/>
            <w:lang w:val="en-US"/>
          </w:rPr>
          <w:t>10.1088/1361-6420/ab2923</w:t>
        </w:r>
      </w:hyperlink>
    </w:p>
    <w:p w14:paraId="1E2239E7" w14:textId="6BBAC0E6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Iljaž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Wrobel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Hriberˇsek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steady-state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transient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inverse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135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(2019)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256-275.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>
        <w:r>
          <w:rPr>
            <w:rFonts w:ascii="Times New Roman" w:hAnsi="Times New Roman" w:cs="Times New Roman"/>
            <w:sz w:val="24"/>
            <w:szCs w:val="24"/>
            <w:lang w:val="en-US"/>
          </w:rPr>
          <w:t>10.1016/j.ijthermalsci.2018.09.003</w:t>
        </w:r>
      </w:hyperlink>
    </w:p>
    <w:p w14:paraId="22140F51" w14:textId="1C473DB0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Iljaž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Wrobel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Hriberšek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modelling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tumour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dependent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112,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103367.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doi.org/10.1016/j.compbiomed.2019.103367</w:t>
      </w:r>
    </w:p>
    <w:p w14:paraId="769C49F9" w14:textId="2DECC91E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Iljaž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Wrobel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Hriberšek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Subdomain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formulations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solution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bio-heat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Boundary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Elements,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83:25-42.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>
        <w:r>
          <w:rPr>
            <w:rFonts w:ascii="Times New Roman" w:hAnsi="Times New Roman" w:cs="Times New Roman"/>
            <w:sz w:val="24"/>
            <w:szCs w:val="24"/>
            <w:lang w:val="en-US"/>
          </w:rPr>
          <w:t>10.1016/j.enganabound.2017.07.001</w:t>
        </w:r>
      </w:hyperlink>
    </w:p>
    <w:p w14:paraId="64CED475" w14:textId="62AC929D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Inostroza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Díaz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Cárdenas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Embedded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registration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Microprocessors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Microsystems,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70-81.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tgtFrame="Persistent link using digital object identifier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https://doi.org/10.1016/j.micpro.2017.09.006</w:t>
        </w:r>
      </w:hyperlink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B98835" w14:textId="02C01E91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Kaiser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Kraft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Bosse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Possibility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differentiate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pigmental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transl)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Radiologie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Dec;15(12):453-456.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[Article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ПЕРВЫЕ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РАБОТЫ</w:t>
      </w:r>
    </w:p>
    <w:p w14:paraId="01AB5530" w14:textId="41557CBC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Kandala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S.K.,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discrete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Cambria Math" w:hAnsi="Cambria Math" w:cs="Cambria Math"/>
          <w:sz w:val="24"/>
          <w:szCs w:val="24"/>
          <w:lang w:val="en-US"/>
        </w:rPr>
        <w:t>ff</w:t>
      </w:r>
      <w:r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ASME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Exposition,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Engineers,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V03BT03A038-V03BT03A038.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doi:10.1115/IMECE2013-64451</w:t>
      </w:r>
    </w:p>
    <w:p w14:paraId="24EFD6B3" w14:textId="26A0D73B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Kapek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Ł.,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Cholewka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Szlag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brachytherapy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29(2)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84.</w:t>
      </w:r>
    </w:p>
    <w:p w14:paraId="200C56B7" w14:textId="4828CA1B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Kapek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Ł.,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Cholewka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Szurko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PDT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>
        <w:r>
          <w:rPr>
            <w:rFonts w:ascii="Times New Roman" w:hAnsi="Times New Roman" w:cs="Times New Roman"/>
            <w:sz w:val="24"/>
            <w:szCs w:val="24"/>
            <w:lang w:val="en-US"/>
          </w:rPr>
          <w:t>10.1016/j.pdpdt.2020.101845</w:t>
        </w:r>
      </w:hyperlink>
    </w:p>
    <w:p w14:paraId="1467721D" w14:textId="440AF6B0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Kapek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Ł.,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Cholewka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Szurko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high-dose-rate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brachytherapy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2022Reports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10.5603/RPOR.a2022.0114</w:t>
      </w:r>
    </w:p>
    <w:p w14:paraId="5F918EE3" w14:textId="4A5A2976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Krishna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Yaesoubi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Quantum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Photodetector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QSIP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Corsica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</w:p>
    <w:p w14:paraId="6E2377D3" w14:textId="69C4D107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Laino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cancerization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video-thermography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method?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(abstract)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25(1):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29-30.</w:t>
      </w:r>
    </w:p>
    <w:p w14:paraId="61B8BFEE" w14:textId="42CFD793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Laino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Elia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Desiderio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efficacy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photolyase-based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cancerization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field: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2015;34:84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https://doi.org/10.1186/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s13046-015-0203-0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A7E50E" w14:textId="2D1DB114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Laino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Carlo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“Canceration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Field”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25(3):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135-136.</w:t>
      </w:r>
    </w:p>
    <w:p w14:paraId="4F0B0A86" w14:textId="252E8A42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2B3">
        <w:rPr>
          <w:rFonts w:ascii="Times New Roman" w:hAnsi="Times New Roman" w:cs="Times New Roman"/>
          <w:sz w:val="24"/>
          <w:szCs w:val="24"/>
          <w:lang w:val="en-US"/>
        </w:rPr>
        <w:t>Leñero-Bardallo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Acha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Serrano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bedside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infantile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hemangiomas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2022;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14(21):5392.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 w:rsidRPr="004D42B3">
          <w:rPr>
            <w:rFonts w:ascii="Times New Roman" w:hAnsi="Times New Roman" w:cs="Times New Roman"/>
            <w:sz w:val="24"/>
            <w:szCs w:val="24"/>
            <w:lang w:val="en-US"/>
          </w:rPr>
          <w:t>https://doi.org/10.3390/cancers14215392</w:t>
        </w:r>
      </w:hyperlink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9F989C" w14:textId="0D9ABE9D" w:rsidR="002A6F29" w:rsidRPr="00FD2B63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B63">
        <w:rPr>
          <w:rFonts w:ascii="Times New Roman" w:hAnsi="Times New Roman" w:cs="Times New Roman"/>
          <w:sz w:val="24"/>
          <w:szCs w:val="24"/>
          <w:lang w:val="en-US"/>
        </w:rPr>
        <w:t>Leñero-Bardallo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Serrano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Acha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differential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malformations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Exp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2021;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46(2):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314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D2B63">
        <w:rPr>
          <w:rFonts w:ascii="Times New Roman" w:hAnsi="Times New Roman" w:cs="Times New Roman"/>
          <w:sz w:val="24"/>
          <w:szCs w:val="24"/>
          <w:lang w:val="en-US"/>
        </w:rPr>
        <w:t>318.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history="1">
        <w:r w:rsidRPr="00FD2B63">
          <w:rPr>
            <w:rFonts w:ascii="Times New Roman" w:hAnsi="Times New Roman" w:cs="Times New Roman"/>
            <w:sz w:val="24"/>
            <w:szCs w:val="24"/>
            <w:lang w:val="en-US"/>
          </w:rPr>
          <w:t>https://doi.org/10.1111/ced.14346</w:t>
        </w:r>
      </w:hyperlink>
    </w:p>
    <w:p w14:paraId="06AE8206" w14:textId="2D512F38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Magalhaes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Mendes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Filipe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R.V.,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neoplasms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Bioengineering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(ENBENG),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Lisbon,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Portugal,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22-23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1-4.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>
        <w:r>
          <w:rPr>
            <w:rFonts w:ascii="Times New Roman" w:hAnsi="Times New Roman" w:cs="Times New Roman"/>
            <w:sz w:val="24"/>
            <w:szCs w:val="24"/>
            <w:lang w:val="en-US"/>
          </w:rPr>
          <w:t>10.1109/ENBENG.2019.8692482</w:t>
        </w:r>
      </w:hyperlink>
    </w:p>
    <w:p w14:paraId="6FBEE2A3" w14:textId="0991D9BA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Magalhaes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Mendes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classifiers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00(1):1-8.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>
        <w:r>
          <w:rPr>
            <w:rFonts w:ascii="Times New Roman" w:hAnsi="Times New Roman" w:cs="Times New Roman"/>
            <w:sz w:val="24"/>
            <w:szCs w:val="24"/>
            <w:lang w:val="en-US"/>
          </w:rPr>
          <w:t>10.1111/srt.12713</w:t>
        </w:r>
      </w:hyperlink>
    </w:p>
    <w:p w14:paraId="09098BD7" w14:textId="0867FE0A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Magalhaes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Mendes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squamous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actinic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tumours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10.21611/qirt.2020.001</w:t>
      </w:r>
    </w:p>
    <w:p w14:paraId="4E467E10" w14:textId="206DAE82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Magalhaes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Mendes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31/3(2021):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101-103.</w:t>
      </w:r>
    </w:p>
    <w:p w14:paraId="015F062E" w14:textId="25338C38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Magalhaes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Mendes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UV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melanocytic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(QIRT2022).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Paris,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France,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</w:p>
    <w:p w14:paraId="357CC86F" w14:textId="2A575972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Magalhaes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Tavares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J.M.R.S.,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Mendes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strategies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10.1016/j.bspc.2021.102872</w:t>
      </w:r>
    </w:p>
    <w:p w14:paraId="0F222D3C" w14:textId="295BC1EB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Magalhaes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Gabriel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neoplasms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24(4):587-591.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10.1111/srt.12469</w:t>
      </w:r>
    </w:p>
    <w:p w14:paraId="2D2E0CBF" w14:textId="2A47C5FC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Magalhaes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Mendes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Classifying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Neoplasms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(QIRT2018).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Berlin.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>
        <w:r>
          <w:rPr>
            <w:rFonts w:ascii="Times New Roman" w:hAnsi="Times New Roman" w:cs="Times New Roman"/>
            <w:sz w:val="24"/>
            <w:szCs w:val="24"/>
            <w:lang w:val="en-US"/>
          </w:rPr>
          <w:t>Tu.3.B.2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5AABCCD5" w14:textId="235FBA2D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Magalhaes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Rebelo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Distinguishing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melanocytic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Venereol.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1700-1705.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">
        <w:r>
          <w:rPr>
            <w:rFonts w:ascii="Times New Roman" w:hAnsi="Times New Roman" w:cs="Times New Roman"/>
            <w:sz w:val="24"/>
            <w:szCs w:val="24"/>
            <w:lang w:val="en-US"/>
          </w:rPr>
          <w:t>10.1111/jdv.15611</w:t>
        </w:r>
      </w:hyperlink>
    </w:p>
    <w:p w14:paraId="0BDDF23B" w14:textId="5E4C8B34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Maillard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GF,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Hessler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Dermatologica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1969;139:353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-358.</w:t>
      </w:r>
      <w:r w:rsidR="00AC656D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ПЕРВ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ЫЕ</w:t>
      </w:r>
      <w:r w:rsidR="00AC656D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РАБОТ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</w:t>
      </w:r>
    </w:p>
    <w:p w14:paraId="5CA275A8" w14:textId="29BB36EF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Maillard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G.F.,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Hessler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Delakretaz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Plast.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1973;18(4):351-354.</w:t>
      </w:r>
      <w:r w:rsidR="00AC656D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ПЕРВ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ЫЕ</w:t>
      </w:r>
      <w:r w:rsidR="00AC656D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РАБОТ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</w:t>
      </w:r>
    </w:p>
    <w:p w14:paraId="5F889F06" w14:textId="207CB797" w:rsidR="002A6F29" w:rsidRPr="004D42B3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2B3">
        <w:rPr>
          <w:rFonts w:ascii="Times New Roman" w:hAnsi="Times New Roman" w:cs="Times New Roman"/>
          <w:sz w:val="24"/>
          <w:szCs w:val="24"/>
          <w:lang w:val="en-US"/>
        </w:rPr>
        <w:t>Michael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medial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canthal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differential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hemangioma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temperatures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infantile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hemangioma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Rep.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2022;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B3">
        <w:rPr>
          <w:rFonts w:ascii="Times New Roman" w:hAnsi="Times New Roman" w:cs="Times New Roman"/>
          <w:sz w:val="24"/>
          <w:szCs w:val="24"/>
          <w:lang w:val="en-US"/>
        </w:rPr>
        <w:t>2022(3</w:t>
      </w:r>
      <w:proofErr w:type="gramStart"/>
      <w:r w:rsidRPr="004D42B3">
        <w:rPr>
          <w:rFonts w:ascii="Times New Roman" w:hAnsi="Times New Roman" w:cs="Times New Roman"/>
          <w:sz w:val="24"/>
          <w:szCs w:val="24"/>
          <w:lang w:val="en-US"/>
        </w:rPr>
        <w:t>):rjac</w:t>
      </w:r>
      <w:proofErr w:type="gramEnd"/>
      <w:r w:rsidRPr="004D42B3">
        <w:rPr>
          <w:rFonts w:ascii="Times New Roman" w:hAnsi="Times New Roman" w:cs="Times New Roman"/>
          <w:sz w:val="24"/>
          <w:szCs w:val="24"/>
          <w:lang w:val="en-US"/>
        </w:rPr>
        <w:t>063.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" w:history="1">
        <w:r w:rsidRPr="004D42B3">
          <w:rPr>
            <w:rFonts w:ascii="Times New Roman" w:hAnsi="Times New Roman" w:cs="Times New Roman"/>
            <w:sz w:val="24"/>
            <w:szCs w:val="24"/>
            <w:lang w:val="en-US"/>
          </w:rPr>
          <w:t>https://doi.org/10.1093/jscr/rjac063</w:t>
        </w:r>
      </w:hyperlink>
    </w:p>
    <w:p w14:paraId="17497FBA" w14:textId="757A6A52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Michel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Hornstein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O.P.,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Schroenberger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Hautartzt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36:83-89.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79B5AE2D" w14:textId="7429DFDA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Michel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Hornstein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O.P.,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Schonberger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[Thermographico-histologic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lymph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drainage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melanoma]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Hautarzt.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1986;37:12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49E7E99C" w14:textId="3F2BD2BE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Mikulska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Maleszka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Parafiniuk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dermatoscopic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melanocytic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nevi]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Przegl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15-21.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60F9E9D9" w14:textId="6E49BFB3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Mikulska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melanocytic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Stetin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31-38.</w:t>
      </w:r>
    </w:p>
    <w:p w14:paraId="6E8D246A" w14:textId="541FDB22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Mohammed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Balma-Mena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Chakkittakandiyil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proliferation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involution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infantile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hemangiomas: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cohort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150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(9):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964-969.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https://doi.org/10.1001/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jamadermatol.2014.112</w:t>
      </w:r>
    </w:p>
    <w:p w14:paraId="37BAD6A4" w14:textId="361ED0AF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Myers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Godoy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S.E.,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Ramirez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non-invasively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sensitivity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specificity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8th,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15C92D38" w14:textId="1C9EB5BC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Narayanamurthy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V.,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Padmapriya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P.C,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Noorasafrin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non-invasive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techniques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6" w:tgtFrame="Link to journal home page">
        <w:r>
          <w:rPr>
            <w:rFonts w:ascii="Times New Roman" w:hAnsi="Times New Roman"/>
            <w:sz w:val="24"/>
            <w:szCs w:val="24"/>
            <w:lang w:val="en-US"/>
          </w:rPr>
          <w:t>RSC</w:t>
        </w:r>
        <w:r w:rsidR="00AC656D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/>
            <w:sz w:val="24"/>
            <w:szCs w:val="24"/>
            <w:lang w:val="en-US"/>
          </w:rPr>
          <w:t>Adv.</w:t>
        </w:r>
      </w:hyperlink>
      <w:r>
        <w:rPr>
          <w:rFonts w:ascii="Times New Roman" w:hAnsi="Times New Roman"/>
          <w:sz w:val="24"/>
          <w:szCs w:val="24"/>
          <w:lang w:val="en-US"/>
        </w:rPr>
        <w:t>,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2018,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8,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28095-28130.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7" w:tgtFrame="Link to landing page via DOI">
        <w:r>
          <w:rPr>
            <w:rFonts w:ascii="Times New Roman" w:hAnsi="Times New Roman"/>
            <w:sz w:val="24"/>
            <w:szCs w:val="24"/>
            <w:lang w:val="en-US"/>
          </w:rPr>
          <w:t>10.1039/C8RA04164D</w:t>
        </w:r>
      </w:hyperlink>
    </w:p>
    <w:p w14:paraId="61D87670" w14:textId="35D2C19E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Novak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O.P.,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Bilyns’kyi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B.T.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Sprava.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1992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Nov-Dec;(11-12):66-69.</w:t>
      </w:r>
    </w:p>
    <w:p w14:paraId="48449043" w14:textId="47E5F2F4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Ortega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Garcia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Mellado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J.V.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melanoma]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Dermosifiliogr.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1982;73:89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5F318F" w14:textId="4379F203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Parsons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S.K.,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W.W.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cancers.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Brief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(Prepared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Tufts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Evidence-based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Contract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290-2007-1055-1)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AHRQ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11-EHC085-EF.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Rockville,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MD: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Agency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Healthcare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Quality.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">
        <w:r>
          <w:rPr>
            <w:rFonts w:ascii="Times New Roman" w:hAnsi="Times New Roman" w:cs="Times New Roman"/>
            <w:sz w:val="24"/>
            <w:szCs w:val="24"/>
            <w:lang w:val="en-US"/>
          </w:rPr>
          <w:t>http://effectivehealthcare.ahrq.gov/ehc/products/189/796/TechBrief11_SkinCancer_20110928.pdf</w:t>
        </w:r>
      </w:hyperlink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</w:p>
    <w:p w14:paraId="23FCFEE9" w14:textId="03EEC3CB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Partridge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P.W.,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Wrobel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inverse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geometry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tumours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Bound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803-811,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</w:p>
    <w:p w14:paraId="3BCC00D2" w14:textId="1592FEE9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Petersen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Philipsen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Wulf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sunbathing-relevance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Photochemical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Photobiological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(8):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1123-1125.</w:t>
      </w:r>
    </w:p>
    <w:p w14:paraId="1C483967" w14:textId="45140523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Pirtini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Cetingul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resolution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dysplastic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nevi.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Ph.D.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dissertation,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Johns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Hopkins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(2010).</w:t>
      </w:r>
    </w:p>
    <w:p w14:paraId="19CEF857" w14:textId="6F562A03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Pirtini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Çetingül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Çetingül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H.E.,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transient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distinguish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dysplastic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7963,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Computer-Aided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79633N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(9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2011).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https://doi.org/10.1117/12.877858</w:t>
        </w:r>
      </w:hyperlink>
    </w:p>
    <w:p w14:paraId="3419E5DE" w14:textId="10B23353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Pirtini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Cetingul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transient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Macro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1-4,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1219-1222.</w:t>
      </w:r>
    </w:p>
    <w:p w14:paraId="60943B55" w14:textId="264ABAD7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Pirtini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Cetingul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M.P.,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Quantiﬁcation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50,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421-431.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https://doi.org/10.1016/j.ijthermalsci.2010.019</w:t>
        </w:r>
      </w:hyperlink>
    </w:p>
    <w:p w14:paraId="31B502DF" w14:textId="36377188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Pirtini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Cetingul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M.P.,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031006.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https://doi.org/10.1115/1.4004424</w:t>
      </w:r>
    </w:p>
    <w:p w14:paraId="083BFA6F" w14:textId="022A854B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Santa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Cruz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González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Bertotti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boron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neutron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capture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2009;36:4519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-4529.</w:t>
      </w:r>
    </w:p>
    <w:p w14:paraId="00032A80" w14:textId="3BF28BA5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Santa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Cruz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Bertotti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Marín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BNCT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Isot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67: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54-58.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org/10.1016/j.apradiso.2009.03.093</w:t>
      </w:r>
    </w:p>
    <w:p w14:paraId="1482307E" w14:textId="064881E5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Scully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C.G.,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Meyer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Time-frequency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27-30,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Québec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(Canada).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QIRT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2010-165.</w:t>
      </w:r>
    </w:p>
    <w:p w14:paraId="618B09E5" w14:textId="00C747AE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Shada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Dengel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L.T.,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Petroni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metastases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AC656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Surg</w:t>
        </w:r>
        <w:r w:rsidR="00AC656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Res.</w:t>
        </w:r>
        <w:r w:rsidR="00AC656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2013</w:t>
        </w:r>
        <w:r w:rsidR="00AC656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Jun</w:t>
        </w:r>
        <w:r w:rsidR="00AC656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1;</w:t>
        </w:r>
        <w:r w:rsidR="00AC656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182(1):</w:t>
        </w:r>
        <w:r w:rsidR="00AC656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e9-e14.</w:t>
        </w:r>
      </w:hyperlink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10.1016/j.jss.2012.09.022</w:t>
        </w:r>
      </w:hyperlink>
    </w:p>
    <w:p w14:paraId="2E077FBB" w14:textId="2D24F351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Shada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Lynn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L.T.,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Petroni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metastases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182(1):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e9-14.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https://doi.org/10.1016/j.jss.2012.09.022</w:t>
        </w:r>
      </w:hyperlink>
    </w:p>
    <w:p w14:paraId="70BBE985" w14:textId="718067ED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Shaikh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Akhter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Gaike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Manza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Boundary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Chemistry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Discovery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381-388.</w:t>
      </w:r>
    </w:p>
    <w:p w14:paraId="73FA832E" w14:textId="705CBA31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Shaikh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Akhter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Manza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15.</w:t>
      </w:r>
    </w:p>
    <w:p w14:paraId="6C878341" w14:textId="63F3E2E0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Solivetti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Desiderio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Guerrisi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ultrasound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PET-CT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In-transit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metastases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literature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2014;33:96.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10.1186/s13046-014-0096-3</w:t>
      </w:r>
    </w:p>
    <w:p w14:paraId="25C34515" w14:textId="16E19163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Stringasci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M.D.,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Salvio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A.G.,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Moriyama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L.T.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PDT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Photodyn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101586,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10.1016/j.pdpdt.2019.101586</w:t>
      </w:r>
    </w:p>
    <w:p w14:paraId="4F3E02D5" w14:textId="422A6CD2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Stringasci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M.D.,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Salvio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A.G.,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Sbrissa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Discrimination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benign-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vector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124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(2018)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044701.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https://doi.org/10.1063/1.5036640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FF74CE" w14:textId="2D0B7234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Strumila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Kazlauskas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Pošiūnas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Infantile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hemangioma: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proliferation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(Lithuania)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85-89.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doi:10.1016/j.medici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.2017.04.002</w:t>
      </w:r>
    </w:p>
    <w:p w14:paraId="1B30CAFF" w14:textId="34A4CF18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Stuttgen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benign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1982;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107:397-411.</w:t>
      </w:r>
    </w:p>
    <w:p w14:paraId="39E8490B" w14:textId="526659A3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Tapernoux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Hessler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melanomas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1977;3:299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46EB83" w14:textId="1F45F297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Usuki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Ishimura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Hagiike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1-7.</w:t>
      </w:r>
    </w:p>
    <w:p w14:paraId="7EC5C31F" w14:textId="403B7276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Magalhaes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Imaging-Based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Handbook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IGI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Global,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10.4018/978-1-7998-7709-7.ch021</w:t>
        </w:r>
      </w:hyperlink>
    </w:p>
    <w:p w14:paraId="03DB87DB" w14:textId="22FD6B1B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Magalhaes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Imaging-Based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Anthology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Intervention.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10.4018/978-1-6684-7544-7.ch067</w:t>
        </w:r>
      </w:hyperlink>
    </w:p>
    <w:p w14:paraId="17F79F53" w14:textId="5751EE66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Verstockt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Thiessen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F.E.F.,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Hoorens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(DIRT)-Based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10105.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doi.org/10.3390/app131810105</w:t>
      </w:r>
    </w:p>
    <w:p w14:paraId="11A7E090" w14:textId="3C09D8CE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Verstockt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Verspeek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Thiessen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(DIRT)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DIEP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https://doi.org/10.3390/engproc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2021008003</w:t>
      </w:r>
    </w:p>
    <w:p w14:paraId="705EAAA2" w14:textId="21CF94E0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Verstockt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Verspeek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Thiessen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Setup,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3327.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10.3390/s22093327</w:t>
      </w:r>
    </w:p>
    <w:p w14:paraId="7AC4FD23" w14:textId="7BC43835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Verstockt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Somers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Thiessen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Finite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(2023)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">
        <w:r>
          <w:rPr>
            <w:rFonts w:ascii="Times New Roman" w:hAnsi="Times New Roman" w:cs="Times New Roman"/>
            <w:sz w:val="24"/>
            <w:szCs w:val="24"/>
            <w:lang w:val="en-US"/>
          </w:rPr>
          <w:t>10.1080/17686733.2023.2256998</w:t>
        </w:r>
      </w:hyperlink>
    </w:p>
    <w:p w14:paraId="72302451" w14:textId="4E2FD690" w:rsidR="002A6F29" w:rsidRDefault="002A6F29" w:rsidP="002A6F2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Visscher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M.O.,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Adams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D.M.,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Burkes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Infantile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Hemangiomas.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Agache’s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Measuring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Skin;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Springer: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Berlin/Heidelberg,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Germany,</w:t>
      </w:r>
      <w:r w:rsidR="00AC6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</w:p>
    <w:p w14:paraId="26EEE854" w14:textId="77777777" w:rsidR="00996B92" w:rsidRDefault="00AC656D"/>
    <w:sectPr w:rsidR="0099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0CFB"/>
    <w:multiLevelType w:val="multilevel"/>
    <w:tmpl w:val="49F21B2C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666B0F"/>
    <w:multiLevelType w:val="multilevel"/>
    <w:tmpl w:val="E088838A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2C7B3A"/>
    <w:multiLevelType w:val="multilevel"/>
    <w:tmpl w:val="48FE86A4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6AC4484"/>
    <w:multiLevelType w:val="multilevel"/>
    <w:tmpl w:val="8B00F0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541153"/>
    <w:multiLevelType w:val="multilevel"/>
    <w:tmpl w:val="7CDEE0C6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29"/>
    <w:rsid w:val="002A6F29"/>
    <w:rsid w:val="00AC656D"/>
    <w:rsid w:val="00C737D9"/>
    <w:rsid w:val="00CD464E"/>
    <w:rsid w:val="00F0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4BB2"/>
  <w15:chartTrackingRefBased/>
  <w15:docId w15:val="{4D7DDD11-907C-4292-B7C4-0838F86F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a">
    <w:name w:val="Normal"/>
    <w:qFormat/>
    <w:rsid w:val="002A6F29"/>
    <w:pPr>
      <w:suppressAutoHyphens/>
      <w:spacing w:after="200" w:line="276" w:lineRule="auto"/>
    </w:pPr>
    <w:rPr>
      <w:rFonts w:asciiTheme="minorHAnsi" w:hAnsiTheme="minorHAnsi" w:cstheme="minorBidi"/>
      <w:kern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A6F2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6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F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A6F29"/>
    <w:rPr>
      <w:rFonts w:eastAsia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2A6F2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2A6F29"/>
    <w:rPr>
      <w:rFonts w:asciiTheme="majorHAnsi" w:eastAsiaTheme="majorEastAsia" w:hAnsiTheme="majorHAnsi" w:cstheme="majorBidi"/>
      <w:b/>
      <w:bCs/>
      <w:color w:val="4472C4" w:themeColor="accent1"/>
      <w:kern w:val="0"/>
      <w:sz w:val="22"/>
      <w:szCs w:val="22"/>
    </w:rPr>
  </w:style>
  <w:style w:type="character" w:customStyle="1" w:styleId="-">
    <w:name w:val="Интернет-ссылка"/>
    <w:basedOn w:val="a0"/>
    <w:uiPriority w:val="99"/>
    <w:rsid w:val="002A6F29"/>
    <w:rPr>
      <w:color w:val="0000FF"/>
      <w:u w:val="single"/>
    </w:rPr>
  </w:style>
  <w:style w:type="character" w:styleId="a3">
    <w:name w:val="Strong"/>
    <w:basedOn w:val="a0"/>
    <w:uiPriority w:val="22"/>
    <w:qFormat/>
    <w:rsid w:val="002A6F29"/>
    <w:rPr>
      <w:b/>
      <w:bCs/>
    </w:rPr>
  </w:style>
  <w:style w:type="character" w:styleId="a4">
    <w:name w:val="Emphasis"/>
    <w:basedOn w:val="a0"/>
    <w:uiPriority w:val="20"/>
    <w:qFormat/>
    <w:rsid w:val="002A6F29"/>
    <w:rPr>
      <w:i/>
      <w:iCs/>
    </w:rPr>
  </w:style>
  <w:style w:type="character" w:customStyle="1" w:styleId="hlfld-contribauthor">
    <w:name w:val="hlfld-contribauthor"/>
    <w:basedOn w:val="a0"/>
    <w:qFormat/>
    <w:rsid w:val="002A6F29"/>
  </w:style>
  <w:style w:type="character" w:customStyle="1" w:styleId="separator">
    <w:name w:val="separator"/>
    <w:basedOn w:val="a0"/>
    <w:qFormat/>
    <w:rsid w:val="002A6F29"/>
  </w:style>
  <w:style w:type="character" w:customStyle="1" w:styleId="nlmsource">
    <w:name w:val="nlm_source"/>
    <w:basedOn w:val="a0"/>
    <w:qFormat/>
    <w:rsid w:val="002A6F29"/>
  </w:style>
  <w:style w:type="character" w:customStyle="1" w:styleId="refauthors">
    <w:name w:val="refauthors"/>
    <w:basedOn w:val="a0"/>
    <w:qFormat/>
    <w:rsid w:val="002A6F29"/>
  </w:style>
  <w:style w:type="character" w:customStyle="1" w:styleId="reftitle">
    <w:name w:val="reftitle"/>
    <w:basedOn w:val="a0"/>
    <w:qFormat/>
    <w:rsid w:val="002A6F29"/>
  </w:style>
  <w:style w:type="character" w:customStyle="1" w:styleId="refseriestitle">
    <w:name w:val="refseriestitle"/>
    <w:basedOn w:val="a0"/>
    <w:qFormat/>
    <w:rsid w:val="002A6F29"/>
  </w:style>
  <w:style w:type="character" w:customStyle="1" w:styleId="refseriesdate">
    <w:name w:val="refseriesdate"/>
    <w:basedOn w:val="a0"/>
    <w:qFormat/>
    <w:rsid w:val="002A6F29"/>
  </w:style>
  <w:style w:type="character" w:customStyle="1" w:styleId="refseriesvolume">
    <w:name w:val="refseriesvolume"/>
    <w:basedOn w:val="a0"/>
    <w:qFormat/>
    <w:rsid w:val="002A6F29"/>
  </w:style>
  <w:style w:type="character" w:customStyle="1" w:styleId="refpages">
    <w:name w:val="refpages"/>
    <w:basedOn w:val="a0"/>
    <w:qFormat/>
    <w:rsid w:val="002A6F29"/>
  </w:style>
  <w:style w:type="character" w:customStyle="1" w:styleId="a5">
    <w:name w:val="Текст выноски Знак"/>
    <w:basedOn w:val="a0"/>
    <w:uiPriority w:val="99"/>
    <w:semiHidden/>
    <w:qFormat/>
    <w:rsid w:val="002A6F29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2A6F29"/>
    <w:rPr>
      <w:color w:val="605E5C"/>
      <w:shd w:val="clear" w:color="auto" w:fill="E1DFDD"/>
    </w:rPr>
  </w:style>
  <w:style w:type="character" w:customStyle="1" w:styleId="docsum-pmid">
    <w:name w:val="docsum-pmid"/>
    <w:basedOn w:val="a0"/>
    <w:qFormat/>
    <w:rsid w:val="002A6F29"/>
  </w:style>
  <w:style w:type="character" w:styleId="a6">
    <w:name w:val="Unresolved Mention"/>
    <w:basedOn w:val="a0"/>
    <w:uiPriority w:val="99"/>
    <w:semiHidden/>
    <w:unhideWhenUsed/>
    <w:qFormat/>
    <w:rsid w:val="002A6F29"/>
    <w:rPr>
      <w:color w:val="605E5C"/>
      <w:shd w:val="clear" w:color="auto" w:fill="E1DFDD"/>
    </w:rPr>
  </w:style>
  <w:style w:type="character" w:customStyle="1" w:styleId="authorname">
    <w:name w:val="authorname"/>
    <w:basedOn w:val="a0"/>
    <w:qFormat/>
    <w:rsid w:val="002A6F29"/>
  </w:style>
  <w:style w:type="character" w:customStyle="1" w:styleId="12">
    <w:name w:val="Дата1"/>
    <w:basedOn w:val="a0"/>
    <w:qFormat/>
    <w:rsid w:val="002A6F29"/>
  </w:style>
  <w:style w:type="character" w:customStyle="1" w:styleId="arttitle">
    <w:name w:val="art_title"/>
    <w:basedOn w:val="a0"/>
    <w:qFormat/>
    <w:rsid w:val="002A6F29"/>
  </w:style>
  <w:style w:type="character" w:customStyle="1" w:styleId="serialtitle">
    <w:name w:val="serial_title"/>
    <w:basedOn w:val="a0"/>
    <w:qFormat/>
    <w:rsid w:val="002A6F29"/>
  </w:style>
  <w:style w:type="character" w:customStyle="1" w:styleId="doilink">
    <w:name w:val="doi_link"/>
    <w:basedOn w:val="a0"/>
    <w:qFormat/>
    <w:rsid w:val="002A6F29"/>
  </w:style>
  <w:style w:type="paragraph" w:styleId="a7">
    <w:name w:val="Title"/>
    <w:basedOn w:val="a"/>
    <w:next w:val="a8"/>
    <w:link w:val="a9"/>
    <w:qFormat/>
    <w:rsid w:val="002A6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9">
    <w:name w:val="Заголовок Знак"/>
    <w:basedOn w:val="a0"/>
    <w:link w:val="a7"/>
    <w:rsid w:val="002A6F29"/>
    <w:rPr>
      <w:rFonts w:ascii="Liberation Sans" w:eastAsia="Microsoft YaHei" w:hAnsi="Liberation Sans" w:cs="Arial"/>
      <w:kern w:val="0"/>
      <w:sz w:val="28"/>
      <w:szCs w:val="28"/>
    </w:rPr>
  </w:style>
  <w:style w:type="paragraph" w:styleId="a8">
    <w:name w:val="Body Text"/>
    <w:basedOn w:val="a"/>
    <w:link w:val="aa"/>
    <w:rsid w:val="002A6F29"/>
    <w:pPr>
      <w:spacing w:after="140"/>
    </w:pPr>
  </w:style>
  <w:style w:type="character" w:customStyle="1" w:styleId="aa">
    <w:name w:val="Основной текст Знак"/>
    <w:basedOn w:val="a0"/>
    <w:link w:val="a8"/>
    <w:rsid w:val="002A6F29"/>
    <w:rPr>
      <w:rFonts w:asciiTheme="minorHAnsi" w:hAnsiTheme="minorHAnsi" w:cstheme="minorBidi"/>
      <w:kern w:val="0"/>
      <w:sz w:val="22"/>
      <w:szCs w:val="22"/>
    </w:rPr>
  </w:style>
  <w:style w:type="paragraph" w:styleId="ab">
    <w:name w:val="List"/>
    <w:basedOn w:val="a8"/>
    <w:rsid w:val="002A6F29"/>
    <w:rPr>
      <w:rFonts w:cs="Arial"/>
    </w:rPr>
  </w:style>
  <w:style w:type="paragraph" w:styleId="ac">
    <w:name w:val="caption"/>
    <w:basedOn w:val="a"/>
    <w:qFormat/>
    <w:rsid w:val="002A6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2A6F29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2A6F29"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2A6F29"/>
    <w:pPr>
      <w:ind w:left="720"/>
      <w:contextualSpacing/>
    </w:pPr>
  </w:style>
  <w:style w:type="paragraph" w:customStyle="1" w:styleId="citation">
    <w:name w:val="citation"/>
    <w:basedOn w:val="a"/>
    <w:qFormat/>
    <w:rsid w:val="002A6F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qFormat/>
    <w:rsid w:val="002A6F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qFormat/>
    <w:rsid w:val="002A6F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14"/>
    <w:uiPriority w:val="99"/>
    <w:semiHidden/>
    <w:unhideWhenUsed/>
    <w:qFormat/>
    <w:rsid w:val="002A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rsid w:val="002A6F29"/>
    <w:rPr>
      <w:rFonts w:ascii="Tahoma" w:hAnsi="Tahoma" w:cs="Tahoma"/>
      <w:kern w:val="0"/>
      <w:sz w:val="16"/>
      <w:szCs w:val="16"/>
    </w:rPr>
  </w:style>
  <w:style w:type="paragraph" w:customStyle="1" w:styleId="dx-doi">
    <w:name w:val="dx-doi"/>
    <w:basedOn w:val="a"/>
    <w:qFormat/>
    <w:rsid w:val="002A6F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2A6F29"/>
    <w:rPr>
      <w:color w:val="0000FF"/>
      <w:u w:val="single"/>
    </w:rPr>
  </w:style>
  <w:style w:type="character" w:customStyle="1" w:styleId="author">
    <w:name w:val="author"/>
    <w:basedOn w:val="a0"/>
    <w:rsid w:val="002A6F29"/>
  </w:style>
  <w:style w:type="character" w:customStyle="1" w:styleId="articletitle">
    <w:name w:val="articletitle"/>
    <w:basedOn w:val="a0"/>
    <w:rsid w:val="002A6F29"/>
  </w:style>
  <w:style w:type="character" w:customStyle="1" w:styleId="pubyear">
    <w:name w:val="pubyear"/>
    <w:basedOn w:val="a0"/>
    <w:rsid w:val="002A6F29"/>
  </w:style>
  <w:style w:type="character" w:customStyle="1" w:styleId="vol">
    <w:name w:val="vol"/>
    <w:basedOn w:val="a0"/>
    <w:rsid w:val="002A6F29"/>
  </w:style>
  <w:style w:type="character" w:customStyle="1" w:styleId="citedissue">
    <w:name w:val="citedissue"/>
    <w:basedOn w:val="a0"/>
    <w:rsid w:val="002A6F29"/>
  </w:style>
  <w:style w:type="character" w:customStyle="1" w:styleId="pagefirst">
    <w:name w:val="pagefirst"/>
    <w:basedOn w:val="a0"/>
    <w:rsid w:val="002A6F29"/>
  </w:style>
  <w:style w:type="character" w:customStyle="1" w:styleId="pagelast">
    <w:name w:val="pagelast"/>
    <w:basedOn w:val="a0"/>
    <w:rsid w:val="002A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gif"/><Relationship Id="rId18" Type="http://schemas.openxmlformats.org/officeDocument/2006/relationships/hyperlink" Target="https://www.researchgate.net/deref/http%3A%2F%2Fdx.doi.org%2F10.1016%2Fj.pdpdt.2020.101845?_sg%5B0%5D=fQSqtaO0xt6WHKO_nD7bgGGK1rn0HtIzVJUlpqzItRW1qXxuR9BV_kS1O0BspU5gCWNsJ3OOqdADYSYvZL9KKN7XPQ.KHsfpuiD6OmUWOJLZMq4sNvubFPIxOoBbZa1e9FCc69d2f-kIbkRsRBh-TCYpggSthTVQlkxb0Epvo7TzCkwLg" TargetMode="External"/><Relationship Id="rId26" Type="http://schemas.openxmlformats.org/officeDocument/2006/relationships/hyperlink" Target="https://doi.org/10.1039/2046-2069/2011" TargetMode="External"/><Relationship Id="rId21" Type="http://schemas.openxmlformats.org/officeDocument/2006/relationships/hyperlink" Target="https://www.researchgate.net/deref/http%3A%2F%2Fdx.doi.org%2F10.1109%2FENBENG.2019.8692482?_sg%5B0%5D=zFcfjT8eQC_DdKFxwPWEGpIQXl4FrU7lOS6uQ1PoPbxXArtcsygYKApknw-IjUWJHNH2-TlAmYclsTVwLue-Dtbw_A.kOCOob7k06GOv--MePjIs7M0jp5Nj7GvJvMdlH7QN0aG0RxlOedFk8L0tEEt92QI3mgu_HOKLQyJg2PV9T5oGA" TargetMode="External"/><Relationship Id="rId34" Type="http://schemas.openxmlformats.org/officeDocument/2006/relationships/hyperlink" Target="http://dx.doi.org/10.4018/978-1-7998-7709-7.ch021" TargetMode="External"/><Relationship Id="rId7" Type="http://schemas.openxmlformats.org/officeDocument/2006/relationships/hyperlink" Target="http://dx.doi.org/10.2991/978-94-6463-136-4_40" TargetMode="External"/><Relationship Id="rId12" Type="http://schemas.openxmlformats.org/officeDocument/2006/relationships/hyperlink" Target="https://dx.doi.org/10.1111%2Fijd.13298" TargetMode="External"/><Relationship Id="rId17" Type="http://schemas.openxmlformats.org/officeDocument/2006/relationships/hyperlink" Target="https://doi.org/10.1016/j.micpro.2017.09.006" TargetMode="External"/><Relationship Id="rId25" Type="http://schemas.openxmlformats.org/officeDocument/2006/relationships/hyperlink" Target="https://doi.org/10.1093/jscr/rjac063" TargetMode="External"/><Relationship Id="rId33" Type="http://schemas.openxmlformats.org/officeDocument/2006/relationships/hyperlink" Target="https://doi.org/10.1016/j.jss.2012.09.02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deref/http%3A%2F%2Fdx.doi.org%2F10.1016%2Fj.enganabound.2017.07.001?_sg%5B0%5D=-DsRV7xg7Y_cHzZNtppokCj1sGtDS1Nh7Kr3Bi7K5Bssb73rAWE08ztG-0wZmqKgPVLjGOtcEjaoWFVwY9ZyJ-AVdQ.vxICrgM_rIZpNqgfSIVEL69UnOqEcl3djLjTJPuQv1OVGMyDFtqZSQ3yeqq41tZd9lE_BvexsqqHD8I1XQki8w" TargetMode="External"/><Relationship Id="rId20" Type="http://schemas.openxmlformats.org/officeDocument/2006/relationships/hyperlink" Target="https://doi.org/10.1111/ced.14346" TargetMode="External"/><Relationship Id="rId29" Type="http://schemas.openxmlformats.org/officeDocument/2006/relationships/hyperlink" Target="https://doi.org/10.1117/12.8778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07/978-3-319-30379-6_16" TargetMode="External"/><Relationship Id="rId11" Type="http://schemas.openxmlformats.org/officeDocument/2006/relationships/hyperlink" Target="https://doi.org/10.1111/bjd.13905" TargetMode="External"/><Relationship Id="rId24" Type="http://schemas.openxmlformats.org/officeDocument/2006/relationships/hyperlink" Target="https://www.researchgate.net/deref/http%3A%2F%2Fdx.doi.org%2F10.1111%2Fjdv.15611?_sg%5B0%5D=LeafLj7-r8-T7fM6Tyaal3vbMsASTwlP2CeOIq7C4JIHSBchd9MygrbgOzTW_DBEmbI4wtD759Rugc-KwWERrVIYIQ.j8vjMhu25XWaJMY02CjSbUqPmtmcgcenNtCi-kKmS1-s_7hMFi5H9WXd8exAlGQzKtA6AQ1uceZCWpogyAgAjw" TargetMode="External"/><Relationship Id="rId32" Type="http://schemas.openxmlformats.org/officeDocument/2006/relationships/hyperlink" Target="https://doi.org/10.1016%2Fj.jss.2012.09.02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i.org/10.1016/j.ijthermalsci.2015.07.010" TargetMode="External"/><Relationship Id="rId15" Type="http://schemas.openxmlformats.org/officeDocument/2006/relationships/hyperlink" Target="https://www.researchgate.net/deref/http%3A%2F%2Fdx.doi.org%2F10.1016%2Fj.ijthermalsci.2018.09.003?_sg%5B0%5D=X3oHEJkqhAeljdtF1gmhGjfmLmMTg6gV0RM8UM91iB2TnwhBlL5AjkYQ6iyOuHgzQ3YmgDvJhGc1Uir5ghQtoqgQQQ.BzbOVpSK0dCXuM9luID8-m0lAdsKi3QRpaAI9rXZ8i0Lso9ocKvWIrlnXavJFLx8e9jMmX_WV1CEYf1Ds9iMXw" TargetMode="External"/><Relationship Id="rId23" Type="http://schemas.openxmlformats.org/officeDocument/2006/relationships/hyperlink" Target="https://www.qirt2018.de/portals/qirt18/doc/Tu.3.B.2.pdf" TargetMode="External"/><Relationship Id="rId28" Type="http://schemas.openxmlformats.org/officeDocument/2006/relationships/hyperlink" Target="http://effectivehealthcare.ahrq.gov/ehc/products/189/796/TechBrief11_SkinCancer_20110928.pdf" TargetMode="External"/><Relationship Id="rId36" Type="http://schemas.openxmlformats.org/officeDocument/2006/relationships/hyperlink" Target="https://doi.org/10.1080/17686733.2023.2256998" TargetMode="External"/><Relationship Id="rId10" Type="http://schemas.openxmlformats.org/officeDocument/2006/relationships/hyperlink" Target="https://doi.org/10.1016/j.%20compbiomed.2014.01.008" TargetMode="External"/><Relationship Id="rId19" Type="http://schemas.openxmlformats.org/officeDocument/2006/relationships/hyperlink" Target="https://doi.org/10.3390/cancers14215392" TargetMode="External"/><Relationship Id="rId31" Type="http://schemas.openxmlformats.org/officeDocument/2006/relationships/hyperlink" Target="https://www.ncbi.nlm.nih.gov/entrez/eutils/elink.fcgi?dbfrom=pubmed&amp;retmode=ref&amp;cmd=prlinks&amp;id=23043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%20compbiomed.2014.08.002" TargetMode="External"/><Relationship Id="rId14" Type="http://schemas.openxmlformats.org/officeDocument/2006/relationships/hyperlink" Target="https://www.researchgate.net/deref/http%3A%2F%2Fdx.doi.org%2F10.1088%2F1361-6420%2Fab2923?_sg%5B0%5D=qbVYvWI6XLErSGQ35raASBEX-0FcjNJMyFklhl4r0c_Dm1tVbW0QeQ0uD085F5BksUCvwQPwOSl4kXI5gr_ztjPM8A.UpFr1lTGzXpRz8IwQqkSw9hdG71UJAQWixtAA_cJWlJP7akrw1ssU1QiGlZSdhIg53zH9AqqPaLB7guZ4WbCQw" TargetMode="External"/><Relationship Id="rId22" Type="http://schemas.openxmlformats.org/officeDocument/2006/relationships/hyperlink" Target="https://www.researchgate.net/deref/http%3A%2F%2Fdx.doi.org%2F10.1111%2Fsrt.12713?_sg%5B0%5D=oA5HIZPqd-EJtTl6BgGzYNfOCjQkj32qjgA08eBCqYaNd0jsdwklGhUadzHQ1epK_NmbD0CPLM0-VuMaNtghEClWjw.HVcB_tnyo288sOinfXMZpnph9IIfIxyvxi5SYuzR0Vlowu_00aoSCMhR2ORw7Ax5hA2yZ9C4m2AEVsw3GbWKIA" TargetMode="External"/><Relationship Id="rId27" Type="http://schemas.openxmlformats.org/officeDocument/2006/relationships/hyperlink" Target="https://doi.org/10.1039/C8RA04164D" TargetMode="External"/><Relationship Id="rId30" Type="http://schemas.openxmlformats.org/officeDocument/2006/relationships/hyperlink" Target="https://doi.org/10.1016/j.ijthermalsci.2010.019" TargetMode="External"/><Relationship Id="rId35" Type="http://schemas.openxmlformats.org/officeDocument/2006/relationships/hyperlink" Target="http://dx.doi.org/10.4018/978-1-6684-7544-7.ch067" TargetMode="External"/><Relationship Id="rId8" Type="http://schemas.openxmlformats.org/officeDocument/2006/relationships/hyperlink" Target="https://doi.org/10.1016/j.compbiomed.2014.08.00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4123</Words>
  <Characters>23507</Characters>
  <Application>Microsoft Office Word</Application>
  <DocSecurity>0</DocSecurity>
  <Lines>195</Lines>
  <Paragraphs>55</Paragraphs>
  <ScaleCrop>false</ScaleCrop>
  <Company/>
  <LinksUpToDate>false</LinksUpToDate>
  <CharactersWithSpaces>27575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2024-02-25T19:04:00Z</dcterms:created>
  <dcterms:modified xsi:type="dcterms:W3CDTF">2024-03-03T09:59:00Z</dcterms:modified>
</cp:coreProperties>
</file>